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149E" w:rsidRDefault="00F7149E" w:rsidP="00F7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9E">
        <w:rPr>
          <w:rFonts w:ascii="Times New Roman" w:hAnsi="Times New Roman" w:cs="Times New Roman"/>
          <w:b/>
          <w:sz w:val="28"/>
          <w:szCs w:val="28"/>
        </w:rPr>
        <w:t>Освобождаване на гаранции за участие в обществена поръчка за строителство с предмет: „Ремонт на четвъртокласна пътна мрежа и асфалтови настилки на територията на община Суворово”</w:t>
      </w:r>
    </w:p>
    <w:p w:rsidR="00F7149E" w:rsidRDefault="00F7149E"/>
    <w:tbl>
      <w:tblPr>
        <w:tblStyle w:val="TableGrid"/>
        <w:tblW w:w="0" w:type="auto"/>
        <w:tblLook w:val="04A0"/>
      </w:tblPr>
      <w:tblGrid>
        <w:gridCol w:w="4714"/>
        <w:gridCol w:w="4715"/>
        <w:gridCol w:w="4715"/>
      </w:tblGrid>
      <w:tr w:rsidR="00F7149E" w:rsidRPr="00F7149E" w:rsidTr="00F7149E">
        <w:tc>
          <w:tcPr>
            <w:tcW w:w="4714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b/>
                <w:sz w:val="28"/>
                <w:szCs w:val="28"/>
              </w:rPr>
              <w:t>Освободена гаранция на</w:t>
            </w:r>
          </w:p>
        </w:tc>
        <w:tc>
          <w:tcPr>
            <w:tcW w:w="4715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4715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F7149E" w:rsidRPr="00F7149E" w:rsidTr="00F7149E">
        <w:tc>
          <w:tcPr>
            <w:tcW w:w="4714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„Автомагистрали Черно море”АД</w:t>
            </w:r>
          </w:p>
        </w:tc>
        <w:tc>
          <w:tcPr>
            <w:tcW w:w="4715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29.06.2016г.</w:t>
            </w:r>
          </w:p>
        </w:tc>
        <w:tc>
          <w:tcPr>
            <w:tcW w:w="4715" w:type="dxa"/>
            <w:vMerge w:val="restart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 xml:space="preserve"> №262 от 13.06.2016г. на Кмета на община Суворово</w:t>
            </w:r>
          </w:p>
        </w:tc>
      </w:tr>
      <w:tr w:rsidR="00F7149E" w:rsidRPr="00F7149E" w:rsidTr="00F7149E">
        <w:tc>
          <w:tcPr>
            <w:tcW w:w="4714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„Пътно строителство” АД</w:t>
            </w:r>
          </w:p>
        </w:tc>
        <w:tc>
          <w:tcPr>
            <w:tcW w:w="4715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29.06.2016г.</w:t>
            </w:r>
          </w:p>
        </w:tc>
        <w:tc>
          <w:tcPr>
            <w:tcW w:w="4715" w:type="dxa"/>
            <w:vMerge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9E" w:rsidRPr="00F7149E" w:rsidTr="00F7149E">
        <w:tc>
          <w:tcPr>
            <w:tcW w:w="4714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ДЗЗД „Искър 2013”</w:t>
            </w:r>
          </w:p>
        </w:tc>
        <w:tc>
          <w:tcPr>
            <w:tcW w:w="4715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29.06.2016г.</w:t>
            </w:r>
          </w:p>
        </w:tc>
        <w:tc>
          <w:tcPr>
            <w:tcW w:w="4715" w:type="dxa"/>
            <w:vMerge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9E" w:rsidRPr="00F7149E" w:rsidTr="00F7149E">
        <w:tc>
          <w:tcPr>
            <w:tcW w:w="4714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ЕТ „Станка Василева”</w:t>
            </w:r>
          </w:p>
        </w:tc>
        <w:tc>
          <w:tcPr>
            <w:tcW w:w="4715" w:type="dxa"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49E">
              <w:rPr>
                <w:rFonts w:ascii="Times New Roman" w:hAnsi="Times New Roman" w:cs="Times New Roman"/>
                <w:sz w:val="28"/>
                <w:szCs w:val="28"/>
              </w:rPr>
              <w:t>29.06.2016г.</w:t>
            </w:r>
          </w:p>
        </w:tc>
        <w:tc>
          <w:tcPr>
            <w:tcW w:w="4715" w:type="dxa"/>
            <w:vMerge/>
          </w:tcPr>
          <w:p w:rsidR="00F7149E" w:rsidRPr="00F7149E" w:rsidRDefault="00F7149E" w:rsidP="00F71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49E" w:rsidRPr="00F7149E" w:rsidRDefault="00F7149E" w:rsidP="00F714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49E" w:rsidRPr="00F7149E" w:rsidSect="00F714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149E"/>
    <w:rsid w:val="006018BF"/>
    <w:rsid w:val="00F7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Ivilina</dc:creator>
  <cp:keywords/>
  <dc:description/>
  <cp:lastModifiedBy>Ivilina</cp:lastModifiedBy>
  <cp:revision>3</cp:revision>
  <dcterms:created xsi:type="dcterms:W3CDTF">2016-06-29T16:36:00Z</dcterms:created>
  <dcterms:modified xsi:type="dcterms:W3CDTF">2016-06-29T16:47:00Z</dcterms:modified>
</cp:coreProperties>
</file>